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539509A1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E72DEF">
              <w:rPr>
                <w:b/>
              </w:rPr>
              <w:t>___________</w:t>
            </w:r>
            <w:r w:rsidR="00883520">
              <w:rPr>
                <w:b/>
              </w:rPr>
              <w:t>_</w:t>
            </w:r>
            <w:r w:rsidRPr="00B93CAD">
              <w:rPr>
                <w:b/>
              </w:rPr>
              <w:t>____________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E72DEF">
              <w:rPr>
                <w:b/>
                <w:u w:val="single"/>
              </w:rPr>
              <w:t>Jan. 29 – Feb. 2, 2018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B1838F4" w14:textId="77777777" w:rsidR="006211F7" w:rsidRPr="00B93CAD" w:rsidRDefault="006211F7" w:rsidP="006211F7">
            <w:pPr>
              <w:spacing w:before="120" w:after="120"/>
            </w:pPr>
            <w:r>
              <w:rPr>
                <w:b/>
                <w:u w:val="single"/>
              </w:rPr>
              <w:t>Objective</w:t>
            </w:r>
            <w:r w:rsidRPr="00B93CAD">
              <w:rPr>
                <w:b/>
                <w:u w:val="single"/>
              </w:rPr>
              <w:t>(s)</w:t>
            </w:r>
            <w:r w:rsidRPr="00B93CAD">
              <w:t>:</w:t>
            </w:r>
            <w:r>
              <w:t xml:space="preserve"> The students will be able to write and key block style personal and business letters and merge the letters with a data file.</w:t>
            </w:r>
          </w:p>
          <w:p w14:paraId="4B4DE206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2.1.1; CCSS: R6-8.3, W6-8.2, W6-8.3, W6-8.4, W6-8.5; ELP: SL6-8.1, , L6-8.4, L6-8.6</w:t>
            </w:r>
          </w:p>
          <w:p w14:paraId="05E4E3EA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908326B" w14:textId="7050D0B0" w:rsidR="006211F7" w:rsidRPr="00B93CAD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BF3C94">
              <w:t xml:space="preserve">key and </w:t>
            </w:r>
            <w:r>
              <w:t>merge business letters.</w:t>
            </w:r>
          </w:p>
          <w:p w14:paraId="7B95A207" w14:textId="5FF86836" w:rsidR="00C95119" w:rsidRPr="007645B1" w:rsidRDefault="006211F7" w:rsidP="006211F7">
            <w:pPr>
              <w:spacing w:before="120"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Study for quiz over business letters.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9F15C7D" w14:textId="77777777" w:rsidR="006211F7" w:rsidRPr="00B93CAD" w:rsidRDefault="006211F7" w:rsidP="006211F7">
            <w:pPr>
              <w:spacing w:before="120" w:after="120"/>
            </w:pPr>
            <w:r>
              <w:rPr>
                <w:b/>
                <w:u w:val="single"/>
              </w:rPr>
              <w:t>Objective</w:t>
            </w:r>
            <w:r w:rsidRPr="00B93CAD">
              <w:rPr>
                <w:b/>
                <w:u w:val="single"/>
              </w:rPr>
              <w:t>(s)</w:t>
            </w:r>
            <w:r w:rsidRPr="00B93CAD">
              <w:t>:</w:t>
            </w:r>
            <w:r>
              <w:t xml:space="preserve"> The students will be able to write and key block style personal and business letters and merge the letters with a data file.</w:t>
            </w:r>
          </w:p>
          <w:p w14:paraId="2B75F749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2.1.1; CCSS: R6-8.3, W6-8.2, W6-8.3, W6-8.4, W6-8.5; ELP: SL6-8.1, , L6-8.4, L6-8.6</w:t>
            </w:r>
          </w:p>
          <w:p w14:paraId="679C771F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892C4AA" w14:textId="5D17ACE6" w:rsidR="006211F7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Students will key and merge business letters.</w:t>
            </w:r>
          </w:p>
          <w:p w14:paraId="299C7C8A" w14:textId="318F96E2" w:rsidR="007645B1" w:rsidRPr="00C95119" w:rsidRDefault="006211F7" w:rsidP="006211F7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04FFC6B" w14:textId="77777777" w:rsidR="006211F7" w:rsidRPr="00B93CAD" w:rsidRDefault="006211F7" w:rsidP="006211F7">
            <w:pPr>
              <w:spacing w:before="120" w:after="120"/>
            </w:pPr>
            <w:r>
              <w:rPr>
                <w:b/>
                <w:u w:val="single"/>
              </w:rPr>
              <w:t>Objective</w:t>
            </w:r>
            <w:r w:rsidRPr="00B93CAD">
              <w:rPr>
                <w:b/>
                <w:u w:val="single"/>
              </w:rPr>
              <w:t>(s)</w:t>
            </w:r>
            <w:r w:rsidRPr="00B93CAD">
              <w:t>:</w:t>
            </w:r>
            <w:r>
              <w:t xml:space="preserve"> The students will be able to write and key block style personal and business letters and merge the letters with a data file.</w:t>
            </w:r>
          </w:p>
          <w:p w14:paraId="37935490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2.1.1; CCSS: R6-8.3, W6-8.2, W6-8.3, W6-8.4, W6-8.5; ELP: SL6-8.1, , L6-8.4, L6-8.6</w:t>
            </w:r>
          </w:p>
          <w:p w14:paraId="2A1FDAED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31E7BEF" w14:textId="77777777" w:rsidR="006211F7" w:rsidRPr="00B93CAD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Students will write, key, and merge business letters.</w:t>
            </w:r>
          </w:p>
          <w:p w14:paraId="0EC561AE" w14:textId="63853E63" w:rsidR="00B93CAD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871E526" w14:textId="77777777" w:rsidR="006211F7" w:rsidRPr="00B93CAD" w:rsidRDefault="006211F7" w:rsidP="006211F7">
            <w:pPr>
              <w:spacing w:before="120" w:after="120"/>
            </w:pPr>
            <w:r>
              <w:rPr>
                <w:b/>
                <w:u w:val="single"/>
              </w:rPr>
              <w:t>Objective</w:t>
            </w:r>
            <w:r w:rsidRPr="00B93CAD">
              <w:rPr>
                <w:b/>
                <w:u w:val="single"/>
              </w:rPr>
              <w:t>(s)</w:t>
            </w:r>
            <w:r w:rsidRPr="00B93CAD">
              <w:t>:</w:t>
            </w:r>
            <w:r>
              <w:t xml:space="preserve"> The students will be able to write and key block style personal and business letters and merge the letters with a data file.</w:t>
            </w:r>
          </w:p>
          <w:p w14:paraId="2470C21E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2.1.1; CCSS: R6-8.3, W6-8.2, W6-8.3, W6-8.4, W6-8.5; ELP: SL6-8.1, , L6-8.4, L6-8.6</w:t>
            </w:r>
          </w:p>
          <w:p w14:paraId="14D3AE2D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7CDAD72" w14:textId="77777777" w:rsidR="006211F7" w:rsidRPr="00B93CAD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Students will write, key, and merge business letters.</w:t>
            </w:r>
          </w:p>
          <w:p w14:paraId="11845EB6" w14:textId="4883B1A0" w:rsidR="00B93CAD" w:rsidRPr="00B93CAD" w:rsidRDefault="006211F7" w:rsidP="006211F7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7B51CF1" w14:textId="77777777" w:rsidR="006211F7" w:rsidRPr="00B93CAD" w:rsidRDefault="006211F7" w:rsidP="006211F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0A241754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259FB9D3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BA891FD" w14:textId="77777777" w:rsidR="006211F7" w:rsidRDefault="006211F7" w:rsidP="006211F7">
            <w:pPr>
              <w:numPr>
                <w:ilvl w:val="0"/>
                <w:numId w:val="1"/>
              </w:numPr>
            </w:pPr>
            <w:r>
              <w:t>Students will identity desktop publishing documents</w:t>
            </w:r>
          </w:p>
          <w:p w14:paraId="0CF59BE9" w14:textId="77777777" w:rsidR="006211F7" w:rsidRPr="00B93CAD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Students will create flyers.</w:t>
            </w:r>
          </w:p>
          <w:p w14:paraId="2D2C16EF" w14:textId="456AFD01" w:rsidR="00B93CAD" w:rsidRPr="00B93CAD" w:rsidRDefault="006211F7" w:rsidP="006211F7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  <w:bookmarkStart w:id="0" w:name="_GoBack"/>
            <w:bookmarkEnd w:id="0"/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23508"/>
    <w:rsid w:val="000562AA"/>
    <w:rsid w:val="000650EC"/>
    <w:rsid w:val="001C7C0E"/>
    <w:rsid w:val="00461465"/>
    <w:rsid w:val="004872B0"/>
    <w:rsid w:val="004E1C35"/>
    <w:rsid w:val="005A1627"/>
    <w:rsid w:val="006211F7"/>
    <w:rsid w:val="00666F91"/>
    <w:rsid w:val="006A0250"/>
    <w:rsid w:val="00724BF6"/>
    <w:rsid w:val="007645B1"/>
    <w:rsid w:val="00883520"/>
    <w:rsid w:val="00903BF5"/>
    <w:rsid w:val="009D5C4C"/>
    <w:rsid w:val="00A71977"/>
    <w:rsid w:val="00B1637C"/>
    <w:rsid w:val="00B93CAD"/>
    <w:rsid w:val="00BC048C"/>
    <w:rsid w:val="00BF3C94"/>
    <w:rsid w:val="00C04276"/>
    <w:rsid w:val="00C2153F"/>
    <w:rsid w:val="00C95119"/>
    <w:rsid w:val="00CA6D76"/>
    <w:rsid w:val="00E72DEF"/>
    <w:rsid w:val="00EA3B1E"/>
    <w:rsid w:val="00EC27CC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E421-43A8-471E-9EB4-C445E4FC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dcterms:created xsi:type="dcterms:W3CDTF">2018-01-26T18:25:00Z</dcterms:created>
  <dcterms:modified xsi:type="dcterms:W3CDTF">2018-01-26T18:25:00Z</dcterms:modified>
</cp:coreProperties>
</file>